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105417" w:rsidRDefault="005E05AA">
      <w:pPr>
        <w:jc w:val="center"/>
        <w:sectPr w:rsidR="0010541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701" w:bottom="1417" w:left="1701" w:header="708" w:footer="708" w:gutter="0"/>
          <w:pgNumType w:start="1"/>
          <w:cols w:space="720" w:equalWidth="0">
            <w:col w:w="8838"/>
          </w:cols>
        </w:sectPr>
      </w:pPr>
      <w:bookmarkStart w:id="0" w:name="_heading=h.gjdgxs" w:colFirst="0" w:colLast="0"/>
      <w:bookmarkEnd w:id="0"/>
      <w:r>
        <w:rPr>
          <w:noProof/>
          <w:lang w:val="es-MX" w:eastAsia="es-MX"/>
        </w:rPr>
        <w:drawing>
          <wp:inline distT="0" distB="0" distL="114300" distR="114300" wp14:anchorId="7169AC1E" wp14:editId="7DFCE72B">
            <wp:extent cx="1877695" cy="938530"/>
            <wp:effectExtent l="0" t="0" r="0" b="0"/>
            <wp:docPr id="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9385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2" w14:textId="77777777" w:rsidR="00105417" w:rsidRDefault="00105417">
      <w:pPr>
        <w:jc w:val="both"/>
        <w:rPr>
          <w:rFonts w:ascii="Arial" w:eastAsia="Arial" w:hAnsi="Arial" w:cs="Arial"/>
          <w:sz w:val="24"/>
          <w:szCs w:val="24"/>
        </w:rPr>
      </w:pPr>
    </w:p>
    <w:p w14:paraId="00000003" w14:textId="77777777" w:rsidR="00105417" w:rsidRPr="00C43703" w:rsidRDefault="005E05AA">
      <w:pPr>
        <w:numPr>
          <w:ilvl w:val="0"/>
          <w:numId w:val="1"/>
        </w:numPr>
        <w:ind w:left="0" w:firstLine="0"/>
        <w:jc w:val="both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4"/>
          <w:lang w:val="en"/>
        </w:rPr>
        <w:t>General information of the evaluated manuscript</w:t>
      </w:r>
    </w:p>
    <w:p w14:paraId="00000004" w14:textId="77777777" w:rsidR="00105417" w:rsidRPr="00C43703" w:rsidRDefault="00105417">
      <w:pPr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00000005" w14:textId="77777777" w:rsidR="00105417" w:rsidRPr="00C43703" w:rsidRDefault="005E05AA">
      <w:pPr>
        <w:jc w:val="both"/>
        <w:rPr>
          <w:rFonts w:ascii="Arial" w:eastAsia="Arial" w:hAnsi="Arial" w:cs="Arial"/>
          <w:b/>
          <w:sz w:val="24"/>
          <w:szCs w:val="24"/>
          <w:lang w:val="en-US"/>
        </w:rPr>
      </w:pPr>
      <w:r>
        <w:rPr>
          <w:rFonts w:ascii="Arial" w:eastAsia="Arial" w:hAnsi="Arial" w:cs="Arial"/>
          <w:b/>
          <w:bCs/>
          <w:sz w:val="24"/>
          <w:szCs w:val="24"/>
          <w:lang w:val="en"/>
        </w:rPr>
        <w:t>Title: ______________________________________________________________________________________________________________________________</w:t>
      </w:r>
    </w:p>
    <w:p w14:paraId="00000006" w14:textId="77777777" w:rsidR="00105417" w:rsidRPr="00C43703" w:rsidRDefault="00105417">
      <w:pPr>
        <w:jc w:val="both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00000007" w14:textId="77777777" w:rsidR="00105417" w:rsidRPr="00C43703" w:rsidRDefault="005E05AA">
      <w:pPr>
        <w:jc w:val="both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4"/>
          <w:lang w:val="en"/>
        </w:rPr>
        <w:t>Is the title related to research processes</w:t>
      </w:r>
      <w:proofErr w:type="gramStart"/>
      <w:r>
        <w:rPr>
          <w:rFonts w:ascii="Arial" w:hAnsi="Arial"/>
          <w:b/>
          <w:bCs/>
          <w:sz w:val="24"/>
          <w:szCs w:val="24"/>
          <w:lang w:val="en"/>
        </w:rPr>
        <w:t>?:</w:t>
      </w:r>
      <w:proofErr w:type="gramEnd"/>
      <w:r>
        <w:rPr>
          <w:rFonts w:ascii="Arial" w:hAnsi="Arial"/>
          <w:b/>
          <w:bCs/>
          <w:sz w:val="24"/>
          <w:szCs w:val="24"/>
          <w:lang w:val="en"/>
        </w:rPr>
        <w:t xml:space="preserve"> Yes: ______ No: ________</w:t>
      </w:r>
    </w:p>
    <w:p w14:paraId="00000008" w14:textId="77777777" w:rsidR="00105417" w:rsidRPr="00C43703" w:rsidRDefault="00105417">
      <w:pPr>
        <w:jc w:val="both"/>
        <w:rPr>
          <w:rFonts w:ascii="Verdana" w:eastAsia="Verdana" w:hAnsi="Verdana" w:cs="Verdana"/>
          <w:sz w:val="20"/>
          <w:szCs w:val="20"/>
          <w:lang w:val="en-US"/>
        </w:rPr>
      </w:pPr>
    </w:p>
    <w:p w14:paraId="00000009" w14:textId="77777777" w:rsidR="00105417" w:rsidRPr="00C43703" w:rsidRDefault="005E05AA">
      <w:pPr>
        <w:jc w:val="both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4"/>
          <w:lang w:val="en"/>
        </w:rPr>
        <w:t>Status of research: Ongoing: _________ Finished: ____________</w:t>
      </w:r>
    </w:p>
    <w:p w14:paraId="0000000A" w14:textId="77777777" w:rsidR="00105417" w:rsidRPr="00C43703" w:rsidRDefault="00105417">
      <w:pPr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0000000B" w14:textId="77777777" w:rsidR="00105417" w:rsidRPr="00C43703" w:rsidRDefault="005E05AA">
      <w:pPr>
        <w:jc w:val="both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4"/>
          <w:lang w:val="en"/>
        </w:rPr>
        <w:t>Type of manuscript: (Mark an X):</w:t>
      </w:r>
    </w:p>
    <w:p w14:paraId="0000000C" w14:textId="77777777" w:rsidR="00105417" w:rsidRPr="00C43703" w:rsidRDefault="00105417">
      <w:pPr>
        <w:jc w:val="both"/>
        <w:rPr>
          <w:rFonts w:ascii="Verdana" w:eastAsia="Verdana" w:hAnsi="Verdana" w:cs="Verdana"/>
          <w:sz w:val="20"/>
          <w:szCs w:val="20"/>
          <w:lang w:val="en-US"/>
        </w:rPr>
      </w:pPr>
    </w:p>
    <w:tbl>
      <w:tblPr>
        <w:tblStyle w:val="a2"/>
        <w:tblW w:w="85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8"/>
        <w:gridCol w:w="2520"/>
        <w:gridCol w:w="360"/>
        <w:gridCol w:w="2520"/>
        <w:gridCol w:w="360"/>
        <w:gridCol w:w="2520"/>
      </w:tblGrid>
      <w:tr w:rsidR="00105417" w14:paraId="4B7CB79F" w14:textId="77777777">
        <w:tc>
          <w:tcPr>
            <w:tcW w:w="288" w:type="dxa"/>
            <w:tcBorders>
              <w:right w:val="single" w:sz="4" w:space="0" w:color="000000"/>
            </w:tcBorders>
          </w:tcPr>
          <w:p w14:paraId="0000000D" w14:textId="77777777" w:rsidR="00105417" w:rsidRPr="00C43703" w:rsidRDefault="005E05AA">
            <w:pPr>
              <w:jc w:val="both"/>
              <w:rPr>
                <w:rFonts w:ascii="Verdana" w:eastAsia="Verdana" w:hAnsi="Verdana" w:cs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val="en"/>
              </w:rPr>
              <w:t xml:space="preserve">  </w:t>
            </w:r>
          </w:p>
          <w:p w14:paraId="0000000E" w14:textId="77777777" w:rsidR="00105417" w:rsidRPr="00C43703" w:rsidRDefault="00105417">
            <w:pPr>
              <w:jc w:val="both"/>
              <w:rPr>
                <w:rFonts w:ascii="Verdana" w:eastAsia="Verdana" w:hAnsi="Verdana" w:cs="Verdana"/>
                <w:sz w:val="20"/>
                <w:szCs w:val="20"/>
                <w:lang w:val="en-US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00F" w14:textId="77777777" w:rsidR="00105417" w:rsidRDefault="005E05A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lang w:val="en"/>
              </w:rPr>
              <w:t>Research</w:t>
            </w:r>
          </w:p>
        </w:tc>
        <w:tc>
          <w:tcPr>
            <w:tcW w:w="360" w:type="dxa"/>
            <w:tcBorders>
              <w:left w:val="single" w:sz="4" w:space="0" w:color="000000"/>
              <w:right w:val="single" w:sz="4" w:space="0" w:color="000000"/>
            </w:tcBorders>
          </w:tcPr>
          <w:p w14:paraId="00000010" w14:textId="77777777" w:rsidR="00105417" w:rsidRDefault="00105417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000011" w14:textId="77777777" w:rsidR="00105417" w:rsidRDefault="005E05AA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lang w:val="en"/>
              </w:rPr>
              <w:t>Reflection</w:t>
            </w:r>
          </w:p>
        </w:tc>
        <w:tc>
          <w:tcPr>
            <w:tcW w:w="360" w:type="dxa"/>
            <w:tcBorders>
              <w:left w:val="single" w:sz="4" w:space="0" w:color="000000"/>
              <w:right w:val="single" w:sz="4" w:space="0" w:color="000000"/>
            </w:tcBorders>
          </w:tcPr>
          <w:p w14:paraId="00000012" w14:textId="77777777" w:rsidR="00105417" w:rsidRDefault="00105417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000013" w14:textId="77777777" w:rsidR="00105417" w:rsidRDefault="005E05AA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lang w:val="en"/>
              </w:rPr>
              <w:t xml:space="preserve">Review </w:t>
            </w:r>
          </w:p>
        </w:tc>
      </w:tr>
    </w:tbl>
    <w:p w14:paraId="00000014" w14:textId="77777777" w:rsidR="00105417" w:rsidRDefault="00105417">
      <w:pPr>
        <w:jc w:val="both"/>
        <w:rPr>
          <w:rFonts w:ascii="Verdana" w:eastAsia="Verdana" w:hAnsi="Verdana" w:cs="Verdana"/>
          <w:sz w:val="20"/>
          <w:szCs w:val="20"/>
        </w:rPr>
      </w:pPr>
    </w:p>
    <w:p w14:paraId="00000015" w14:textId="77777777" w:rsidR="00105417" w:rsidRDefault="00105417">
      <w:pPr>
        <w:jc w:val="both"/>
        <w:rPr>
          <w:rFonts w:ascii="Arial" w:eastAsia="Arial" w:hAnsi="Arial" w:cs="Arial"/>
          <w:sz w:val="24"/>
          <w:szCs w:val="24"/>
        </w:rPr>
      </w:pPr>
    </w:p>
    <w:p w14:paraId="00000016" w14:textId="7164166A" w:rsidR="00105417" w:rsidRDefault="005E05AA">
      <w:pPr>
        <w:numPr>
          <w:ilvl w:val="0"/>
          <w:numId w:val="1"/>
        </w:numPr>
        <w:ind w:left="0" w:firstLine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en"/>
        </w:rPr>
        <w:t>Final decision on publication</w:t>
      </w:r>
    </w:p>
    <w:p w14:paraId="00000017" w14:textId="77777777" w:rsidR="00105417" w:rsidRDefault="00105417">
      <w:pPr>
        <w:ind w:left="720"/>
        <w:jc w:val="both"/>
        <w:rPr>
          <w:rFonts w:ascii="Arial" w:eastAsia="Arial" w:hAnsi="Arial" w:cs="Arial"/>
          <w:sz w:val="24"/>
          <w:szCs w:val="24"/>
        </w:rPr>
      </w:pPr>
    </w:p>
    <w:p w14:paraId="00000018" w14:textId="49B0521B" w:rsidR="00105417" w:rsidRPr="00C43703" w:rsidRDefault="005E05AA">
      <w:pPr>
        <w:jc w:val="both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4"/>
          <w:lang w:val="en"/>
        </w:rPr>
        <w:t xml:space="preserve">Note: the minimum score </w:t>
      </w:r>
      <w:r w:rsidR="003211B9">
        <w:rPr>
          <w:rFonts w:ascii="Arial" w:hAnsi="Arial"/>
          <w:b/>
          <w:bCs/>
          <w:sz w:val="24"/>
          <w:szCs w:val="24"/>
          <w:lang w:val="en"/>
        </w:rPr>
        <w:t>for</w:t>
      </w:r>
      <w:r>
        <w:rPr>
          <w:rFonts w:ascii="Arial" w:hAnsi="Arial"/>
          <w:b/>
          <w:bCs/>
          <w:sz w:val="24"/>
          <w:szCs w:val="24"/>
          <w:lang w:val="en"/>
        </w:rPr>
        <w:t xml:space="preserve"> consider</w:t>
      </w:r>
      <w:r w:rsidR="003211B9">
        <w:rPr>
          <w:rFonts w:ascii="Arial" w:hAnsi="Arial"/>
          <w:b/>
          <w:bCs/>
          <w:sz w:val="24"/>
          <w:szCs w:val="24"/>
          <w:lang w:val="en"/>
        </w:rPr>
        <w:t>ation to</w:t>
      </w:r>
      <w:r>
        <w:rPr>
          <w:rFonts w:ascii="Arial" w:hAnsi="Arial"/>
          <w:b/>
          <w:bCs/>
          <w:sz w:val="24"/>
          <w:szCs w:val="24"/>
          <w:lang w:val="en"/>
        </w:rPr>
        <w:t xml:space="preserve"> publi</w:t>
      </w:r>
      <w:r w:rsidR="003211B9">
        <w:rPr>
          <w:rFonts w:ascii="Arial" w:hAnsi="Arial"/>
          <w:b/>
          <w:bCs/>
          <w:sz w:val="24"/>
          <w:szCs w:val="24"/>
          <w:lang w:val="en"/>
        </w:rPr>
        <w:t>sh</w:t>
      </w:r>
      <w:r>
        <w:rPr>
          <w:rFonts w:ascii="Arial" w:hAnsi="Arial"/>
          <w:b/>
          <w:bCs/>
          <w:sz w:val="24"/>
          <w:szCs w:val="24"/>
          <w:lang w:val="en"/>
        </w:rPr>
        <w:t xml:space="preserve"> is 70 points out of 100. </w:t>
      </w:r>
    </w:p>
    <w:p w14:paraId="00000019" w14:textId="77777777" w:rsidR="00105417" w:rsidRPr="00C43703" w:rsidRDefault="00105417">
      <w:pPr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0000001A" w14:textId="77777777" w:rsidR="00105417" w:rsidRPr="00C43703" w:rsidRDefault="005E05AA">
      <w:pPr>
        <w:jc w:val="both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4"/>
          <w:lang w:val="en"/>
        </w:rPr>
        <w:t>2.1 Publishable without changes: ____</w:t>
      </w:r>
    </w:p>
    <w:p w14:paraId="0000001B" w14:textId="77777777" w:rsidR="00105417" w:rsidRPr="00C43703" w:rsidRDefault="00105417">
      <w:pPr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0000001C" w14:textId="14E5ADC8" w:rsidR="00105417" w:rsidRPr="00C43703" w:rsidRDefault="005E05AA">
      <w:pPr>
        <w:jc w:val="both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4"/>
          <w:lang w:val="en"/>
        </w:rPr>
        <w:t>2.2 Publishable subject to change</w:t>
      </w:r>
      <w:r w:rsidR="003211B9">
        <w:rPr>
          <w:rFonts w:ascii="Arial" w:hAnsi="Arial"/>
          <w:b/>
          <w:bCs/>
          <w:sz w:val="24"/>
          <w:szCs w:val="24"/>
          <w:lang w:val="en"/>
        </w:rPr>
        <w:t>s</w:t>
      </w:r>
      <w:r w:rsidR="00634EF3">
        <w:rPr>
          <w:rFonts w:ascii="Arial" w:hAnsi="Arial"/>
          <w:b/>
          <w:bCs/>
          <w:sz w:val="24"/>
          <w:szCs w:val="24"/>
          <w:lang w:val="en"/>
        </w:rPr>
        <w:t xml:space="preserve"> (Specify which)</w:t>
      </w:r>
    </w:p>
    <w:p w14:paraId="0000001D" w14:textId="77777777" w:rsidR="00105417" w:rsidRPr="00C43703" w:rsidRDefault="00105417">
      <w:pPr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0000001E" w14:textId="77777777" w:rsidR="00105417" w:rsidRPr="00C43703" w:rsidRDefault="005E05AA">
      <w:pPr>
        <w:jc w:val="both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4"/>
          <w:lang w:val="en"/>
        </w:rPr>
        <w:t>Major revisions ____</w:t>
      </w:r>
      <w:r>
        <w:rPr>
          <w:rFonts w:ascii="Arial" w:hAnsi="Arial"/>
          <w:b/>
          <w:bCs/>
          <w:sz w:val="24"/>
          <w:szCs w:val="24"/>
          <w:lang w:val="en"/>
        </w:rPr>
        <w:tab/>
        <w:t>Minor revisions ____</w:t>
      </w:r>
    </w:p>
    <w:p w14:paraId="0000001F" w14:textId="77777777" w:rsidR="00105417" w:rsidRPr="00C43703" w:rsidRDefault="00105417">
      <w:pPr>
        <w:tabs>
          <w:tab w:val="center" w:pos="4252"/>
        </w:tabs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00000020" w14:textId="77777777" w:rsidR="00105417" w:rsidRPr="00C43703" w:rsidRDefault="005E05AA">
      <w:pPr>
        <w:tabs>
          <w:tab w:val="center" w:pos="4252"/>
        </w:tabs>
        <w:jc w:val="both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4"/>
          <w:lang w:val="en"/>
        </w:rPr>
        <w:t>2.3 Not publishable (Please indicate why):</w:t>
      </w:r>
    </w:p>
    <w:p w14:paraId="00000021" w14:textId="77777777" w:rsidR="00105417" w:rsidRPr="00C43703" w:rsidRDefault="00105417">
      <w:pPr>
        <w:tabs>
          <w:tab w:val="center" w:pos="4252"/>
        </w:tabs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00000022" w14:textId="77777777" w:rsidR="00105417" w:rsidRPr="00C43703" w:rsidRDefault="00105417">
      <w:pPr>
        <w:tabs>
          <w:tab w:val="center" w:pos="4252"/>
        </w:tabs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00000023" w14:textId="77777777" w:rsidR="00105417" w:rsidRDefault="005E05AA">
      <w:pPr>
        <w:tabs>
          <w:tab w:val="center" w:pos="4252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en"/>
        </w:rPr>
        <w:t>Observations</w:t>
      </w:r>
    </w:p>
    <w:p w14:paraId="00000024" w14:textId="77777777" w:rsidR="00105417" w:rsidRDefault="005E05A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e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25" w14:textId="77777777" w:rsidR="00105417" w:rsidRDefault="0010541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26" w14:textId="14858283" w:rsidR="00105417" w:rsidRDefault="0010541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60ECA458" w14:textId="77777777" w:rsidR="003211B9" w:rsidRDefault="003211B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27" w14:textId="77777777" w:rsidR="00105417" w:rsidRDefault="0010541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28" w14:textId="27B18B72" w:rsidR="00105417" w:rsidRDefault="005E05AA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en"/>
        </w:rPr>
        <w:lastRenderedPageBreak/>
        <w:t xml:space="preserve">Evaluation </w:t>
      </w:r>
      <w:r w:rsidR="003211B9">
        <w:rPr>
          <w:rFonts w:ascii="Arial" w:hAnsi="Arial"/>
          <w:b/>
          <w:bCs/>
          <w:sz w:val="24"/>
          <w:szCs w:val="24"/>
          <w:lang w:val="en"/>
        </w:rPr>
        <w:t>C</w:t>
      </w:r>
      <w:r>
        <w:rPr>
          <w:rFonts w:ascii="Arial" w:hAnsi="Arial"/>
          <w:b/>
          <w:bCs/>
          <w:sz w:val="24"/>
          <w:szCs w:val="24"/>
          <w:lang w:val="en"/>
        </w:rPr>
        <w:t>riteria</w:t>
      </w:r>
    </w:p>
    <w:p w14:paraId="00000029" w14:textId="77777777" w:rsidR="00105417" w:rsidRDefault="00105417">
      <w:pPr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3"/>
        <w:tblW w:w="87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812"/>
        <w:gridCol w:w="1048"/>
        <w:gridCol w:w="1182"/>
      </w:tblGrid>
      <w:tr w:rsidR="00105417" w14:paraId="0A9D308C" w14:textId="77777777">
        <w:tc>
          <w:tcPr>
            <w:tcW w:w="675" w:type="dxa"/>
          </w:tcPr>
          <w:p w14:paraId="0000002A" w14:textId="77777777" w:rsidR="00105417" w:rsidRDefault="005E05A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bCs/>
                <w:lang w:val="en"/>
              </w:rPr>
              <w:t>No.</w:t>
            </w:r>
          </w:p>
        </w:tc>
        <w:tc>
          <w:tcPr>
            <w:tcW w:w="5812" w:type="dxa"/>
          </w:tcPr>
          <w:p w14:paraId="0000002B" w14:textId="77777777" w:rsidR="00105417" w:rsidRDefault="005E05A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bCs/>
                <w:lang w:val="en"/>
              </w:rPr>
              <w:t xml:space="preserve">Aspects </w:t>
            </w:r>
          </w:p>
        </w:tc>
        <w:tc>
          <w:tcPr>
            <w:tcW w:w="1048" w:type="dxa"/>
          </w:tcPr>
          <w:p w14:paraId="0000002C" w14:textId="77777777" w:rsidR="00105417" w:rsidRDefault="005E05AA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hAnsi="Arial"/>
                <w:b/>
                <w:bCs/>
                <w:lang w:val="en"/>
              </w:rPr>
              <w:t>Maximun</w:t>
            </w:r>
            <w:proofErr w:type="spellEnd"/>
          </w:p>
          <w:p w14:paraId="0000002D" w14:textId="77777777" w:rsidR="00105417" w:rsidRDefault="005E05A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bCs/>
                <w:lang w:val="en"/>
              </w:rPr>
              <w:t>score</w:t>
            </w:r>
          </w:p>
        </w:tc>
        <w:tc>
          <w:tcPr>
            <w:tcW w:w="1182" w:type="dxa"/>
          </w:tcPr>
          <w:p w14:paraId="0000002E" w14:textId="77777777" w:rsidR="00105417" w:rsidRDefault="005E05A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bCs/>
                <w:lang w:val="en"/>
              </w:rPr>
              <w:t>Assigned</w:t>
            </w:r>
          </w:p>
          <w:p w14:paraId="0000002F" w14:textId="77777777" w:rsidR="00105417" w:rsidRDefault="005E05A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bCs/>
                <w:lang w:val="en"/>
              </w:rPr>
              <w:t>score</w:t>
            </w:r>
          </w:p>
        </w:tc>
      </w:tr>
      <w:tr w:rsidR="00105417" w14:paraId="4B5C1FE9" w14:textId="77777777">
        <w:tc>
          <w:tcPr>
            <w:tcW w:w="675" w:type="dxa"/>
          </w:tcPr>
          <w:p w14:paraId="00000030" w14:textId="77777777" w:rsidR="00105417" w:rsidRDefault="005E05AA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bCs/>
                <w:lang w:val="en"/>
              </w:rPr>
              <w:t>1</w:t>
            </w:r>
          </w:p>
        </w:tc>
        <w:tc>
          <w:tcPr>
            <w:tcW w:w="5812" w:type="dxa"/>
          </w:tcPr>
          <w:p w14:paraId="00000031" w14:textId="77777777" w:rsidR="00105417" w:rsidRDefault="005E05AA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bCs/>
                <w:lang w:val="en"/>
              </w:rPr>
              <w:t>Structure of the text</w:t>
            </w:r>
          </w:p>
        </w:tc>
        <w:tc>
          <w:tcPr>
            <w:tcW w:w="1048" w:type="dxa"/>
          </w:tcPr>
          <w:p w14:paraId="00000032" w14:textId="77777777" w:rsidR="00105417" w:rsidRDefault="00105417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82" w:type="dxa"/>
          </w:tcPr>
          <w:p w14:paraId="00000033" w14:textId="77777777" w:rsidR="00105417" w:rsidRDefault="00105417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105417" w14:paraId="2840F833" w14:textId="77777777">
        <w:tc>
          <w:tcPr>
            <w:tcW w:w="675" w:type="dxa"/>
          </w:tcPr>
          <w:p w14:paraId="00000034" w14:textId="77777777" w:rsidR="00105417" w:rsidRDefault="00105417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812" w:type="dxa"/>
          </w:tcPr>
          <w:p w14:paraId="00000035" w14:textId="4A487D1D" w:rsidR="00105417" w:rsidRPr="00C43703" w:rsidRDefault="005E05AA">
            <w:pPr>
              <w:jc w:val="both"/>
              <w:rPr>
                <w:rFonts w:ascii="Arial" w:eastAsia="Arial" w:hAnsi="Arial" w:cs="Arial"/>
                <w:lang w:val="en-US"/>
              </w:rPr>
            </w:pPr>
            <w:r>
              <w:rPr>
                <w:rFonts w:ascii="Arial" w:eastAsia="Arial" w:hAnsi="Arial" w:cs="Arial"/>
                <w:lang w:val="en"/>
              </w:rPr>
              <w:t>1.1 Title: corresponds to the topic of the text</w:t>
            </w:r>
            <w:r w:rsidR="00634EF3">
              <w:rPr>
                <w:rFonts w:ascii="Arial" w:eastAsia="Arial" w:hAnsi="Arial" w:cs="Arial"/>
                <w:lang w:val="en"/>
              </w:rPr>
              <w:t>.</w:t>
            </w:r>
          </w:p>
        </w:tc>
        <w:tc>
          <w:tcPr>
            <w:tcW w:w="1048" w:type="dxa"/>
          </w:tcPr>
          <w:p w14:paraId="00000036" w14:textId="77777777" w:rsidR="00105417" w:rsidRDefault="005E05A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bCs/>
                <w:lang w:val="en"/>
              </w:rPr>
              <w:t>5</w:t>
            </w:r>
          </w:p>
        </w:tc>
        <w:tc>
          <w:tcPr>
            <w:tcW w:w="1182" w:type="dxa"/>
          </w:tcPr>
          <w:p w14:paraId="00000037" w14:textId="77777777" w:rsidR="00105417" w:rsidRDefault="00105417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105417" w14:paraId="5F7E8C19" w14:textId="77777777">
        <w:tc>
          <w:tcPr>
            <w:tcW w:w="675" w:type="dxa"/>
          </w:tcPr>
          <w:p w14:paraId="00000038" w14:textId="77777777" w:rsidR="00105417" w:rsidRDefault="00105417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812" w:type="dxa"/>
          </w:tcPr>
          <w:p w14:paraId="00000039" w14:textId="59F4A8DC" w:rsidR="00105417" w:rsidRPr="00C43703" w:rsidRDefault="005E05AA" w:rsidP="000D054C">
            <w:pPr>
              <w:jc w:val="both"/>
              <w:rPr>
                <w:rFonts w:ascii="Arial" w:eastAsia="Arial" w:hAnsi="Arial" w:cs="Arial"/>
                <w:lang w:val="en-US"/>
              </w:rPr>
            </w:pPr>
            <w:r>
              <w:rPr>
                <w:rFonts w:ascii="Arial" w:eastAsia="Arial" w:hAnsi="Arial" w:cs="Arial"/>
                <w:lang w:val="en"/>
              </w:rPr>
              <w:t>1.2 The manuscript includes the basic components of introduction, methodology, results</w:t>
            </w:r>
            <w:r w:rsidR="003211B9">
              <w:rPr>
                <w:rFonts w:ascii="Arial" w:eastAsia="Arial" w:hAnsi="Arial" w:cs="Arial"/>
                <w:lang w:val="en"/>
              </w:rPr>
              <w:t>,</w:t>
            </w:r>
            <w:r>
              <w:rPr>
                <w:rFonts w:ascii="Arial" w:eastAsia="Arial" w:hAnsi="Arial" w:cs="Arial"/>
                <w:lang w:val="en"/>
              </w:rPr>
              <w:t xml:space="preserve"> and conclusions</w:t>
            </w:r>
            <w:r w:rsidR="00634EF3">
              <w:rPr>
                <w:rFonts w:ascii="Arial" w:eastAsia="Arial" w:hAnsi="Arial" w:cs="Arial"/>
                <w:lang w:val="en"/>
              </w:rPr>
              <w:t>.</w:t>
            </w:r>
          </w:p>
        </w:tc>
        <w:tc>
          <w:tcPr>
            <w:tcW w:w="1048" w:type="dxa"/>
          </w:tcPr>
          <w:p w14:paraId="0000003A" w14:textId="77777777" w:rsidR="00105417" w:rsidRDefault="005E05A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bCs/>
                <w:lang w:val="en"/>
              </w:rPr>
              <w:t>10</w:t>
            </w:r>
          </w:p>
        </w:tc>
        <w:tc>
          <w:tcPr>
            <w:tcW w:w="1182" w:type="dxa"/>
          </w:tcPr>
          <w:p w14:paraId="0000003B" w14:textId="77777777" w:rsidR="00105417" w:rsidRDefault="00105417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105417" w14:paraId="14D1978A" w14:textId="77777777">
        <w:tc>
          <w:tcPr>
            <w:tcW w:w="675" w:type="dxa"/>
          </w:tcPr>
          <w:p w14:paraId="0000003C" w14:textId="77777777" w:rsidR="00105417" w:rsidRDefault="00105417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812" w:type="dxa"/>
          </w:tcPr>
          <w:p w14:paraId="0000003D" w14:textId="7C59685C" w:rsidR="00105417" w:rsidRPr="00C43703" w:rsidRDefault="005E05AA">
            <w:pPr>
              <w:jc w:val="both"/>
              <w:rPr>
                <w:rFonts w:ascii="Arial" w:eastAsia="Arial" w:hAnsi="Arial" w:cs="Arial"/>
                <w:lang w:val="en-US"/>
              </w:rPr>
            </w:pPr>
            <w:r>
              <w:rPr>
                <w:rFonts w:ascii="Arial" w:eastAsia="Arial" w:hAnsi="Arial" w:cs="Arial"/>
                <w:lang w:val="en"/>
              </w:rPr>
              <w:t>1.3 The abstract allows visualiz</w:t>
            </w:r>
            <w:r w:rsidR="003211B9">
              <w:rPr>
                <w:rFonts w:ascii="Arial" w:eastAsia="Arial" w:hAnsi="Arial" w:cs="Arial"/>
                <w:lang w:val="en"/>
              </w:rPr>
              <w:t>ing</w:t>
            </w:r>
            <w:r>
              <w:rPr>
                <w:rFonts w:ascii="Arial" w:eastAsia="Arial" w:hAnsi="Arial" w:cs="Arial"/>
                <w:lang w:val="en"/>
              </w:rPr>
              <w:t xml:space="preserve"> the components of a manuscript: objectives, methodology, results</w:t>
            </w:r>
            <w:r w:rsidR="003211B9">
              <w:rPr>
                <w:rFonts w:ascii="Arial" w:eastAsia="Arial" w:hAnsi="Arial" w:cs="Arial"/>
                <w:lang w:val="en"/>
              </w:rPr>
              <w:t>,</w:t>
            </w:r>
            <w:r>
              <w:rPr>
                <w:rFonts w:ascii="Arial" w:eastAsia="Arial" w:hAnsi="Arial" w:cs="Arial"/>
                <w:lang w:val="en"/>
              </w:rPr>
              <w:t xml:space="preserve"> and conclusions.</w:t>
            </w:r>
          </w:p>
        </w:tc>
        <w:tc>
          <w:tcPr>
            <w:tcW w:w="1048" w:type="dxa"/>
          </w:tcPr>
          <w:p w14:paraId="0000003E" w14:textId="77777777" w:rsidR="00105417" w:rsidRDefault="005E05A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bCs/>
                <w:lang w:val="en"/>
              </w:rPr>
              <w:t>5</w:t>
            </w:r>
          </w:p>
        </w:tc>
        <w:tc>
          <w:tcPr>
            <w:tcW w:w="1182" w:type="dxa"/>
          </w:tcPr>
          <w:p w14:paraId="0000003F" w14:textId="77777777" w:rsidR="00105417" w:rsidRDefault="00105417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105417" w14:paraId="47AF57A8" w14:textId="77777777">
        <w:tc>
          <w:tcPr>
            <w:tcW w:w="675" w:type="dxa"/>
          </w:tcPr>
          <w:p w14:paraId="00000040" w14:textId="77777777" w:rsidR="00105417" w:rsidRDefault="00105417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812" w:type="dxa"/>
          </w:tcPr>
          <w:p w14:paraId="00000041" w14:textId="19FEEC45" w:rsidR="00105417" w:rsidRPr="00C43703" w:rsidRDefault="005E05AA">
            <w:pPr>
              <w:jc w:val="both"/>
              <w:rPr>
                <w:rFonts w:ascii="Arial" w:eastAsia="Arial" w:hAnsi="Arial" w:cs="Arial"/>
                <w:lang w:val="en-US"/>
              </w:rPr>
            </w:pPr>
            <w:r>
              <w:rPr>
                <w:rFonts w:ascii="Arial" w:eastAsia="Arial" w:hAnsi="Arial" w:cs="Arial"/>
                <w:lang w:val="en"/>
              </w:rPr>
              <w:t xml:space="preserve">1.4 The relationship of the contents </w:t>
            </w:r>
            <w:r w:rsidR="003211B9">
              <w:rPr>
                <w:rFonts w:ascii="Arial" w:eastAsia="Arial" w:hAnsi="Arial" w:cs="Arial"/>
                <w:lang w:val="en"/>
              </w:rPr>
              <w:t>to</w:t>
            </w:r>
            <w:r>
              <w:rPr>
                <w:rFonts w:ascii="Arial" w:eastAsia="Arial" w:hAnsi="Arial" w:cs="Arial"/>
                <w:lang w:val="en"/>
              </w:rPr>
              <w:t xml:space="preserve"> a research process is evident</w:t>
            </w:r>
            <w:r w:rsidR="00634EF3">
              <w:rPr>
                <w:rFonts w:ascii="Arial" w:eastAsia="Arial" w:hAnsi="Arial" w:cs="Arial"/>
                <w:lang w:val="en"/>
              </w:rPr>
              <w:t>.</w:t>
            </w:r>
          </w:p>
        </w:tc>
        <w:tc>
          <w:tcPr>
            <w:tcW w:w="1048" w:type="dxa"/>
          </w:tcPr>
          <w:p w14:paraId="00000042" w14:textId="77777777" w:rsidR="00105417" w:rsidRDefault="005E05A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bCs/>
                <w:lang w:val="en"/>
              </w:rPr>
              <w:t>5</w:t>
            </w:r>
          </w:p>
        </w:tc>
        <w:tc>
          <w:tcPr>
            <w:tcW w:w="1182" w:type="dxa"/>
          </w:tcPr>
          <w:p w14:paraId="00000043" w14:textId="77777777" w:rsidR="00105417" w:rsidRDefault="00105417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105417" w14:paraId="2CC2AFA9" w14:textId="77777777">
        <w:trPr>
          <w:trHeight w:val="280"/>
        </w:trPr>
        <w:tc>
          <w:tcPr>
            <w:tcW w:w="675" w:type="dxa"/>
          </w:tcPr>
          <w:p w14:paraId="00000044" w14:textId="77777777" w:rsidR="00105417" w:rsidRDefault="00105417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812" w:type="dxa"/>
          </w:tcPr>
          <w:p w14:paraId="00000045" w14:textId="77777777" w:rsidR="00105417" w:rsidRDefault="005E05AA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lang w:val="en"/>
              </w:rPr>
              <w:t>Total</w:t>
            </w:r>
          </w:p>
        </w:tc>
        <w:tc>
          <w:tcPr>
            <w:tcW w:w="1048" w:type="dxa"/>
          </w:tcPr>
          <w:p w14:paraId="00000046" w14:textId="77777777" w:rsidR="00105417" w:rsidRDefault="005E05A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bCs/>
                <w:lang w:val="en"/>
              </w:rPr>
              <w:t>25</w:t>
            </w:r>
          </w:p>
        </w:tc>
        <w:tc>
          <w:tcPr>
            <w:tcW w:w="1182" w:type="dxa"/>
          </w:tcPr>
          <w:p w14:paraId="00000047" w14:textId="77777777" w:rsidR="00105417" w:rsidRDefault="00105417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105417" w14:paraId="43D9A1E3" w14:textId="77777777">
        <w:tc>
          <w:tcPr>
            <w:tcW w:w="675" w:type="dxa"/>
          </w:tcPr>
          <w:p w14:paraId="00000048" w14:textId="77777777" w:rsidR="00105417" w:rsidRDefault="005E05AA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bCs/>
                <w:lang w:val="en"/>
              </w:rPr>
              <w:t xml:space="preserve">2. </w:t>
            </w:r>
          </w:p>
        </w:tc>
        <w:tc>
          <w:tcPr>
            <w:tcW w:w="5812" w:type="dxa"/>
          </w:tcPr>
          <w:p w14:paraId="00000049" w14:textId="77777777" w:rsidR="00105417" w:rsidRDefault="005E05AA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bCs/>
                <w:lang w:val="en"/>
              </w:rPr>
              <w:t>Development of the topic</w:t>
            </w:r>
          </w:p>
        </w:tc>
        <w:tc>
          <w:tcPr>
            <w:tcW w:w="1048" w:type="dxa"/>
          </w:tcPr>
          <w:p w14:paraId="0000004A" w14:textId="77777777" w:rsidR="00105417" w:rsidRDefault="00105417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82" w:type="dxa"/>
          </w:tcPr>
          <w:p w14:paraId="0000004B" w14:textId="77777777" w:rsidR="00105417" w:rsidRDefault="00105417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105417" w14:paraId="0F2463D9" w14:textId="77777777">
        <w:tc>
          <w:tcPr>
            <w:tcW w:w="675" w:type="dxa"/>
          </w:tcPr>
          <w:p w14:paraId="0000004C" w14:textId="77777777" w:rsidR="00105417" w:rsidRDefault="00105417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812" w:type="dxa"/>
          </w:tcPr>
          <w:p w14:paraId="0000004D" w14:textId="40A2367E" w:rsidR="00105417" w:rsidRPr="00C43703" w:rsidRDefault="005E05AA">
            <w:pPr>
              <w:jc w:val="both"/>
              <w:rPr>
                <w:rFonts w:ascii="Arial" w:eastAsia="Arial" w:hAnsi="Arial" w:cs="Arial"/>
                <w:lang w:val="en-US"/>
              </w:rPr>
            </w:pPr>
            <w:r>
              <w:rPr>
                <w:rFonts w:ascii="Arial" w:eastAsia="Arial" w:hAnsi="Arial" w:cs="Arial"/>
                <w:lang w:val="en"/>
              </w:rPr>
              <w:t>2.1 The content seque</w:t>
            </w:r>
            <w:r w:rsidR="00634EF3">
              <w:rPr>
                <w:rFonts w:ascii="Arial" w:eastAsia="Arial" w:hAnsi="Arial" w:cs="Arial"/>
                <w:lang w:val="en"/>
              </w:rPr>
              <w:t>nce is appropriate to the topic.</w:t>
            </w:r>
          </w:p>
        </w:tc>
        <w:tc>
          <w:tcPr>
            <w:tcW w:w="1048" w:type="dxa"/>
          </w:tcPr>
          <w:p w14:paraId="0000004E" w14:textId="77777777" w:rsidR="00105417" w:rsidRDefault="005E05A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bCs/>
                <w:lang w:val="en"/>
              </w:rPr>
              <w:t>10</w:t>
            </w:r>
          </w:p>
        </w:tc>
        <w:tc>
          <w:tcPr>
            <w:tcW w:w="1182" w:type="dxa"/>
          </w:tcPr>
          <w:p w14:paraId="0000004F" w14:textId="77777777" w:rsidR="00105417" w:rsidRDefault="00105417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105417" w14:paraId="02174245" w14:textId="77777777">
        <w:tc>
          <w:tcPr>
            <w:tcW w:w="675" w:type="dxa"/>
          </w:tcPr>
          <w:p w14:paraId="00000050" w14:textId="77777777" w:rsidR="00105417" w:rsidRDefault="00105417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812" w:type="dxa"/>
          </w:tcPr>
          <w:p w14:paraId="00000051" w14:textId="2A11580A" w:rsidR="00105417" w:rsidRPr="00C43703" w:rsidRDefault="005E05AA">
            <w:pPr>
              <w:jc w:val="both"/>
              <w:rPr>
                <w:rFonts w:ascii="Arial" w:eastAsia="Arial" w:hAnsi="Arial" w:cs="Arial"/>
                <w:lang w:val="en-US"/>
              </w:rPr>
            </w:pPr>
            <w:r>
              <w:rPr>
                <w:rFonts w:ascii="Arial" w:eastAsia="Arial" w:hAnsi="Arial" w:cs="Arial"/>
                <w:lang w:val="en"/>
              </w:rPr>
              <w:t>2.2. The content development is coherent</w:t>
            </w:r>
            <w:r w:rsidR="00634EF3">
              <w:rPr>
                <w:rFonts w:ascii="Arial" w:eastAsia="Arial" w:hAnsi="Arial" w:cs="Arial"/>
                <w:lang w:val="en"/>
              </w:rPr>
              <w:t>.</w:t>
            </w:r>
          </w:p>
        </w:tc>
        <w:tc>
          <w:tcPr>
            <w:tcW w:w="1048" w:type="dxa"/>
          </w:tcPr>
          <w:p w14:paraId="00000052" w14:textId="77777777" w:rsidR="00105417" w:rsidRDefault="005E05A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bCs/>
                <w:lang w:val="en"/>
              </w:rPr>
              <w:t>10</w:t>
            </w:r>
          </w:p>
        </w:tc>
        <w:tc>
          <w:tcPr>
            <w:tcW w:w="1182" w:type="dxa"/>
          </w:tcPr>
          <w:p w14:paraId="00000053" w14:textId="77777777" w:rsidR="00105417" w:rsidRDefault="00105417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105417" w14:paraId="5155FAA7" w14:textId="77777777">
        <w:tc>
          <w:tcPr>
            <w:tcW w:w="675" w:type="dxa"/>
          </w:tcPr>
          <w:p w14:paraId="00000054" w14:textId="77777777" w:rsidR="00105417" w:rsidRDefault="00105417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812" w:type="dxa"/>
          </w:tcPr>
          <w:p w14:paraId="00000055" w14:textId="766B506B" w:rsidR="00105417" w:rsidRPr="00C43703" w:rsidRDefault="005E05AA">
            <w:pPr>
              <w:jc w:val="both"/>
              <w:rPr>
                <w:rFonts w:ascii="Arial" w:eastAsia="Arial" w:hAnsi="Arial" w:cs="Arial"/>
                <w:lang w:val="en-US"/>
              </w:rPr>
            </w:pPr>
            <w:r>
              <w:rPr>
                <w:rFonts w:ascii="Arial" w:eastAsia="Arial" w:hAnsi="Arial" w:cs="Arial"/>
                <w:lang w:val="en"/>
              </w:rPr>
              <w:t>2.3. The contents are updated and relevant to the development of the topic</w:t>
            </w:r>
            <w:r w:rsidR="00634EF3">
              <w:rPr>
                <w:rFonts w:ascii="Arial" w:eastAsia="Arial" w:hAnsi="Arial" w:cs="Arial"/>
                <w:lang w:val="en"/>
              </w:rPr>
              <w:t>.</w:t>
            </w:r>
          </w:p>
        </w:tc>
        <w:tc>
          <w:tcPr>
            <w:tcW w:w="1048" w:type="dxa"/>
          </w:tcPr>
          <w:p w14:paraId="00000056" w14:textId="77777777" w:rsidR="00105417" w:rsidRDefault="005E05A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bCs/>
                <w:lang w:val="en"/>
              </w:rPr>
              <w:t>15</w:t>
            </w:r>
          </w:p>
        </w:tc>
        <w:tc>
          <w:tcPr>
            <w:tcW w:w="1182" w:type="dxa"/>
          </w:tcPr>
          <w:p w14:paraId="00000057" w14:textId="77777777" w:rsidR="00105417" w:rsidRDefault="00105417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105417" w14:paraId="6A7DAB3D" w14:textId="77777777">
        <w:tc>
          <w:tcPr>
            <w:tcW w:w="675" w:type="dxa"/>
          </w:tcPr>
          <w:p w14:paraId="00000058" w14:textId="77777777" w:rsidR="00105417" w:rsidRDefault="00105417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812" w:type="dxa"/>
          </w:tcPr>
          <w:p w14:paraId="00000059" w14:textId="29AB0F69" w:rsidR="00105417" w:rsidRPr="00C43703" w:rsidRDefault="005E05AA">
            <w:pPr>
              <w:jc w:val="both"/>
              <w:rPr>
                <w:rFonts w:ascii="Arial" w:eastAsia="Arial" w:hAnsi="Arial" w:cs="Arial"/>
                <w:lang w:val="en-US"/>
              </w:rPr>
            </w:pPr>
            <w:r>
              <w:rPr>
                <w:rFonts w:ascii="Arial" w:eastAsia="Arial" w:hAnsi="Arial" w:cs="Arial"/>
                <w:lang w:val="en"/>
              </w:rPr>
              <w:t>2.4. The conclusions are relevant</w:t>
            </w:r>
            <w:r w:rsidR="003211B9">
              <w:rPr>
                <w:rFonts w:ascii="Arial" w:eastAsia="Arial" w:hAnsi="Arial" w:cs="Arial"/>
                <w:lang w:val="en"/>
              </w:rPr>
              <w:t>.</w:t>
            </w:r>
            <w:r>
              <w:rPr>
                <w:rFonts w:ascii="Arial" w:eastAsia="Arial" w:hAnsi="Arial" w:cs="Arial"/>
                <w:lang w:val="en"/>
              </w:rPr>
              <w:t xml:space="preserve"> </w:t>
            </w:r>
            <w:r w:rsidR="003211B9">
              <w:rPr>
                <w:rFonts w:ascii="Arial" w:eastAsia="Arial" w:hAnsi="Arial" w:cs="Arial"/>
                <w:lang w:val="en"/>
              </w:rPr>
              <w:t>T</w:t>
            </w:r>
            <w:r>
              <w:rPr>
                <w:rFonts w:ascii="Arial" w:eastAsia="Arial" w:hAnsi="Arial" w:cs="Arial"/>
                <w:lang w:val="en"/>
              </w:rPr>
              <w:t>hey contribute to the academic co</w:t>
            </w:r>
            <w:r w:rsidR="00634EF3">
              <w:rPr>
                <w:rFonts w:ascii="Arial" w:eastAsia="Arial" w:hAnsi="Arial" w:cs="Arial"/>
                <w:lang w:val="en"/>
              </w:rPr>
              <w:t>mmunities working on the issue.</w:t>
            </w:r>
          </w:p>
        </w:tc>
        <w:tc>
          <w:tcPr>
            <w:tcW w:w="1048" w:type="dxa"/>
          </w:tcPr>
          <w:p w14:paraId="0000005A" w14:textId="77777777" w:rsidR="00105417" w:rsidRDefault="005E05A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bCs/>
                <w:lang w:val="en"/>
              </w:rPr>
              <w:t>15</w:t>
            </w:r>
          </w:p>
        </w:tc>
        <w:tc>
          <w:tcPr>
            <w:tcW w:w="1182" w:type="dxa"/>
          </w:tcPr>
          <w:p w14:paraId="0000005B" w14:textId="77777777" w:rsidR="00105417" w:rsidRDefault="00105417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105417" w14:paraId="721F3A71" w14:textId="77777777">
        <w:tc>
          <w:tcPr>
            <w:tcW w:w="675" w:type="dxa"/>
          </w:tcPr>
          <w:p w14:paraId="0000005C" w14:textId="77777777" w:rsidR="00105417" w:rsidRDefault="00105417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812" w:type="dxa"/>
          </w:tcPr>
          <w:p w14:paraId="0000005D" w14:textId="77777777" w:rsidR="00105417" w:rsidRDefault="005E05AA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lang w:val="en"/>
              </w:rPr>
              <w:t>Total</w:t>
            </w:r>
          </w:p>
        </w:tc>
        <w:tc>
          <w:tcPr>
            <w:tcW w:w="1048" w:type="dxa"/>
          </w:tcPr>
          <w:p w14:paraId="0000005E" w14:textId="77777777" w:rsidR="00105417" w:rsidRDefault="005E05A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bCs/>
                <w:lang w:val="en"/>
              </w:rPr>
              <w:t>50</w:t>
            </w:r>
          </w:p>
        </w:tc>
        <w:tc>
          <w:tcPr>
            <w:tcW w:w="1182" w:type="dxa"/>
          </w:tcPr>
          <w:p w14:paraId="0000005F" w14:textId="77777777" w:rsidR="00105417" w:rsidRDefault="00105417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105417" w14:paraId="331207D9" w14:textId="77777777">
        <w:tc>
          <w:tcPr>
            <w:tcW w:w="675" w:type="dxa"/>
          </w:tcPr>
          <w:p w14:paraId="00000060" w14:textId="77777777" w:rsidR="00105417" w:rsidRDefault="005E05AA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bCs/>
                <w:lang w:val="en"/>
              </w:rPr>
              <w:t>3.</w:t>
            </w:r>
          </w:p>
        </w:tc>
        <w:tc>
          <w:tcPr>
            <w:tcW w:w="5812" w:type="dxa"/>
          </w:tcPr>
          <w:p w14:paraId="00000061" w14:textId="77777777" w:rsidR="00105417" w:rsidRDefault="005E05AA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bCs/>
                <w:lang w:val="en"/>
              </w:rPr>
              <w:t xml:space="preserve">Manuscript presentation </w:t>
            </w:r>
          </w:p>
        </w:tc>
        <w:tc>
          <w:tcPr>
            <w:tcW w:w="1048" w:type="dxa"/>
          </w:tcPr>
          <w:p w14:paraId="00000062" w14:textId="77777777" w:rsidR="00105417" w:rsidRDefault="00105417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82" w:type="dxa"/>
          </w:tcPr>
          <w:p w14:paraId="00000063" w14:textId="77777777" w:rsidR="00105417" w:rsidRDefault="00105417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105417" w14:paraId="55C3E0FA" w14:textId="77777777">
        <w:tc>
          <w:tcPr>
            <w:tcW w:w="675" w:type="dxa"/>
          </w:tcPr>
          <w:p w14:paraId="00000064" w14:textId="77777777" w:rsidR="00105417" w:rsidRDefault="00105417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812" w:type="dxa"/>
          </w:tcPr>
          <w:p w14:paraId="00000065" w14:textId="227AF820" w:rsidR="00105417" w:rsidRPr="00C43703" w:rsidRDefault="005E05AA">
            <w:pPr>
              <w:jc w:val="both"/>
              <w:rPr>
                <w:rFonts w:ascii="Arial" w:eastAsia="Arial" w:hAnsi="Arial" w:cs="Arial"/>
                <w:lang w:val="en-US"/>
              </w:rPr>
            </w:pPr>
            <w:r>
              <w:rPr>
                <w:rFonts w:ascii="Arial" w:eastAsia="Arial" w:hAnsi="Arial" w:cs="Arial"/>
                <w:lang w:val="en"/>
              </w:rPr>
              <w:t xml:space="preserve">3.1. The contents are developed in a clear and concise </w:t>
            </w:r>
            <w:r w:rsidR="003211B9">
              <w:rPr>
                <w:rFonts w:ascii="Arial" w:eastAsia="Arial" w:hAnsi="Arial" w:cs="Arial"/>
                <w:lang w:val="en"/>
              </w:rPr>
              <w:t>manner</w:t>
            </w:r>
            <w:r w:rsidR="00634EF3">
              <w:rPr>
                <w:rFonts w:ascii="Arial" w:eastAsia="Arial" w:hAnsi="Arial" w:cs="Arial"/>
                <w:lang w:val="en"/>
              </w:rPr>
              <w:t>.</w:t>
            </w:r>
          </w:p>
        </w:tc>
        <w:tc>
          <w:tcPr>
            <w:tcW w:w="1048" w:type="dxa"/>
          </w:tcPr>
          <w:p w14:paraId="00000066" w14:textId="77777777" w:rsidR="00105417" w:rsidRDefault="005E05A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bCs/>
                <w:lang w:val="en"/>
              </w:rPr>
              <w:t>5</w:t>
            </w:r>
          </w:p>
        </w:tc>
        <w:tc>
          <w:tcPr>
            <w:tcW w:w="1182" w:type="dxa"/>
          </w:tcPr>
          <w:p w14:paraId="00000067" w14:textId="77777777" w:rsidR="00105417" w:rsidRDefault="00105417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105417" w:rsidRPr="00634EF3" w14:paraId="569ACC28" w14:textId="77777777">
        <w:tc>
          <w:tcPr>
            <w:tcW w:w="675" w:type="dxa"/>
          </w:tcPr>
          <w:p w14:paraId="00000068" w14:textId="77777777" w:rsidR="00105417" w:rsidRDefault="00105417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812" w:type="dxa"/>
          </w:tcPr>
          <w:p w14:paraId="00000069" w14:textId="72319555" w:rsidR="00105417" w:rsidRPr="00C43703" w:rsidRDefault="005E05AA" w:rsidP="00634EF3">
            <w:pPr>
              <w:jc w:val="both"/>
              <w:rPr>
                <w:rFonts w:ascii="Arial" w:eastAsia="Arial" w:hAnsi="Arial" w:cs="Arial"/>
                <w:lang w:val="en-US"/>
              </w:rPr>
            </w:pPr>
            <w:r>
              <w:rPr>
                <w:rFonts w:ascii="Arial" w:eastAsia="Arial" w:hAnsi="Arial" w:cs="Arial"/>
                <w:lang w:val="en"/>
              </w:rPr>
              <w:t>3.2. The sources are properly referenced</w:t>
            </w:r>
            <w:r w:rsidR="00634EF3">
              <w:rPr>
                <w:rFonts w:ascii="Arial" w:eastAsia="Arial" w:hAnsi="Arial" w:cs="Arial"/>
                <w:lang w:val="en"/>
              </w:rPr>
              <w:t>.</w:t>
            </w:r>
          </w:p>
        </w:tc>
        <w:tc>
          <w:tcPr>
            <w:tcW w:w="1048" w:type="dxa"/>
          </w:tcPr>
          <w:p w14:paraId="0000006A" w14:textId="77777777" w:rsidR="00105417" w:rsidRPr="00634EF3" w:rsidRDefault="005E05AA">
            <w:pPr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rFonts w:ascii="Arial" w:hAnsi="Arial"/>
                <w:b/>
                <w:bCs/>
                <w:lang w:val="en"/>
              </w:rPr>
              <w:t>5</w:t>
            </w:r>
          </w:p>
        </w:tc>
        <w:tc>
          <w:tcPr>
            <w:tcW w:w="1182" w:type="dxa"/>
          </w:tcPr>
          <w:p w14:paraId="0000006B" w14:textId="77777777" w:rsidR="00105417" w:rsidRPr="00634EF3" w:rsidRDefault="00105417">
            <w:pPr>
              <w:jc w:val="center"/>
              <w:rPr>
                <w:rFonts w:ascii="Arial" w:eastAsia="Arial" w:hAnsi="Arial" w:cs="Arial"/>
                <w:lang w:val="en-US"/>
              </w:rPr>
            </w:pPr>
          </w:p>
        </w:tc>
      </w:tr>
      <w:tr w:rsidR="00105417" w:rsidRPr="00634EF3" w14:paraId="0B97059B" w14:textId="77777777">
        <w:tc>
          <w:tcPr>
            <w:tcW w:w="675" w:type="dxa"/>
          </w:tcPr>
          <w:p w14:paraId="0000006C" w14:textId="77777777" w:rsidR="00105417" w:rsidRPr="00634EF3" w:rsidRDefault="00105417">
            <w:pPr>
              <w:jc w:val="both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5812" w:type="dxa"/>
          </w:tcPr>
          <w:p w14:paraId="0000006D" w14:textId="3186BE7C" w:rsidR="00105417" w:rsidRPr="00C43703" w:rsidRDefault="005E05AA" w:rsidP="00634EF3">
            <w:pPr>
              <w:jc w:val="both"/>
              <w:rPr>
                <w:rFonts w:ascii="Arial" w:eastAsia="Arial" w:hAnsi="Arial" w:cs="Arial"/>
                <w:lang w:val="en-US"/>
              </w:rPr>
            </w:pPr>
            <w:r>
              <w:rPr>
                <w:rFonts w:ascii="Arial" w:eastAsia="Arial" w:hAnsi="Arial" w:cs="Arial"/>
                <w:lang w:val="en"/>
              </w:rPr>
              <w:t>3.3. The references adequately support the content</w:t>
            </w:r>
            <w:r w:rsidR="00634EF3">
              <w:rPr>
                <w:rFonts w:ascii="Arial" w:eastAsia="Arial" w:hAnsi="Arial" w:cs="Arial"/>
                <w:lang w:val="en"/>
              </w:rPr>
              <w:t>.</w:t>
            </w:r>
          </w:p>
        </w:tc>
        <w:tc>
          <w:tcPr>
            <w:tcW w:w="1048" w:type="dxa"/>
          </w:tcPr>
          <w:p w14:paraId="0000006E" w14:textId="77777777" w:rsidR="00105417" w:rsidRPr="00634EF3" w:rsidRDefault="005E05AA">
            <w:pPr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rFonts w:ascii="Arial" w:hAnsi="Arial"/>
                <w:b/>
                <w:bCs/>
                <w:lang w:val="en"/>
              </w:rPr>
              <w:t>10</w:t>
            </w:r>
          </w:p>
        </w:tc>
        <w:tc>
          <w:tcPr>
            <w:tcW w:w="1182" w:type="dxa"/>
          </w:tcPr>
          <w:p w14:paraId="0000006F" w14:textId="77777777" w:rsidR="00105417" w:rsidRPr="00634EF3" w:rsidRDefault="00105417">
            <w:pPr>
              <w:jc w:val="center"/>
              <w:rPr>
                <w:rFonts w:ascii="Arial" w:eastAsia="Arial" w:hAnsi="Arial" w:cs="Arial"/>
                <w:lang w:val="en-US"/>
              </w:rPr>
            </w:pPr>
          </w:p>
        </w:tc>
      </w:tr>
      <w:tr w:rsidR="00105417" w:rsidRPr="00634EF3" w14:paraId="3BBED470" w14:textId="77777777">
        <w:tc>
          <w:tcPr>
            <w:tcW w:w="675" w:type="dxa"/>
          </w:tcPr>
          <w:p w14:paraId="00000070" w14:textId="77777777" w:rsidR="00105417" w:rsidRPr="00634EF3" w:rsidRDefault="00105417">
            <w:pPr>
              <w:jc w:val="both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5812" w:type="dxa"/>
          </w:tcPr>
          <w:p w14:paraId="00000071" w14:textId="78996C78" w:rsidR="00105417" w:rsidRPr="00C43703" w:rsidRDefault="005E05AA">
            <w:pPr>
              <w:jc w:val="both"/>
              <w:rPr>
                <w:rFonts w:ascii="Arial" w:eastAsia="Arial" w:hAnsi="Arial" w:cs="Arial"/>
                <w:lang w:val="en-US"/>
              </w:rPr>
            </w:pPr>
            <w:r>
              <w:rPr>
                <w:rFonts w:ascii="Arial" w:eastAsia="Arial" w:hAnsi="Arial" w:cs="Arial"/>
                <w:lang w:val="en"/>
              </w:rPr>
              <w:t>3.4. A</w:t>
            </w:r>
            <w:r w:rsidR="00634EF3">
              <w:rPr>
                <w:rFonts w:ascii="Arial" w:eastAsia="Arial" w:hAnsi="Arial" w:cs="Arial"/>
                <w:lang w:val="en"/>
              </w:rPr>
              <w:t>PA standards are used correctly.</w:t>
            </w:r>
            <w:bookmarkStart w:id="1" w:name="_GoBack"/>
            <w:bookmarkEnd w:id="1"/>
          </w:p>
        </w:tc>
        <w:tc>
          <w:tcPr>
            <w:tcW w:w="1048" w:type="dxa"/>
          </w:tcPr>
          <w:p w14:paraId="00000072" w14:textId="77777777" w:rsidR="00105417" w:rsidRPr="00634EF3" w:rsidRDefault="005E05AA">
            <w:pPr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rFonts w:ascii="Arial" w:hAnsi="Arial"/>
                <w:b/>
                <w:bCs/>
                <w:lang w:val="en"/>
              </w:rPr>
              <w:t>5</w:t>
            </w:r>
          </w:p>
        </w:tc>
        <w:tc>
          <w:tcPr>
            <w:tcW w:w="1182" w:type="dxa"/>
          </w:tcPr>
          <w:p w14:paraId="00000073" w14:textId="77777777" w:rsidR="00105417" w:rsidRPr="00634EF3" w:rsidRDefault="00105417">
            <w:pPr>
              <w:jc w:val="both"/>
              <w:rPr>
                <w:rFonts w:ascii="Arial" w:eastAsia="Arial" w:hAnsi="Arial" w:cs="Arial"/>
                <w:lang w:val="en-US"/>
              </w:rPr>
            </w:pPr>
          </w:p>
        </w:tc>
      </w:tr>
      <w:tr w:rsidR="00105417" w:rsidRPr="00634EF3" w14:paraId="22E8B151" w14:textId="77777777">
        <w:tc>
          <w:tcPr>
            <w:tcW w:w="675" w:type="dxa"/>
          </w:tcPr>
          <w:p w14:paraId="00000074" w14:textId="77777777" w:rsidR="00105417" w:rsidRPr="00634EF3" w:rsidRDefault="00105417">
            <w:pPr>
              <w:jc w:val="both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5812" w:type="dxa"/>
          </w:tcPr>
          <w:p w14:paraId="00000075" w14:textId="77777777" w:rsidR="00105417" w:rsidRPr="00634EF3" w:rsidRDefault="005E05AA">
            <w:pPr>
              <w:jc w:val="right"/>
              <w:rPr>
                <w:rFonts w:ascii="Arial" w:eastAsia="Arial" w:hAnsi="Arial" w:cs="Arial"/>
                <w:lang w:val="en-US"/>
              </w:rPr>
            </w:pPr>
            <w:r>
              <w:rPr>
                <w:rFonts w:ascii="Arial" w:eastAsia="Arial" w:hAnsi="Arial" w:cs="Arial"/>
                <w:lang w:val="en"/>
              </w:rPr>
              <w:t>Total</w:t>
            </w:r>
          </w:p>
        </w:tc>
        <w:tc>
          <w:tcPr>
            <w:tcW w:w="1048" w:type="dxa"/>
          </w:tcPr>
          <w:p w14:paraId="00000076" w14:textId="77777777" w:rsidR="00105417" w:rsidRPr="00634EF3" w:rsidRDefault="005E05AA">
            <w:pPr>
              <w:jc w:val="center"/>
              <w:rPr>
                <w:rFonts w:ascii="Arial" w:eastAsia="Arial" w:hAnsi="Arial" w:cs="Arial"/>
                <w:lang w:val="en-US"/>
              </w:rPr>
            </w:pPr>
            <w:r>
              <w:rPr>
                <w:rFonts w:ascii="Arial" w:hAnsi="Arial"/>
                <w:b/>
                <w:bCs/>
                <w:lang w:val="en"/>
              </w:rPr>
              <w:t>25</w:t>
            </w:r>
          </w:p>
        </w:tc>
        <w:tc>
          <w:tcPr>
            <w:tcW w:w="1182" w:type="dxa"/>
          </w:tcPr>
          <w:p w14:paraId="00000077" w14:textId="77777777" w:rsidR="00105417" w:rsidRPr="00634EF3" w:rsidRDefault="00105417">
            <w:pPr>
              <w:jc w:val="both"/>
              <w:rPr>
                <w:rFonts w:ascii="Arial" w:eastAsia="Arial" w:hAnsi="Arial" w:cs="Arial"/>
                <w:lang w:val="en-US"/>
              </w:rPr>
            </w:pPr>
          </w:p>
        </w:tc>
      </w:tr>
      <w:tr w:rsidR="00105417" w14:paraId="53E74817" w14:textId="77777777">
        <w:tc>
          <w:tcPr>
            <w:tcW w:w="675" w:type="dxa"/>
          </w:tcPr>
          <w:p w14:paraId="00000078" w14:textId="77777777" w:rsidR="00105417" w:rsidRPr="00634EF3" w:rsidRDefault="00105417">
            <w:pPr>
              <w:jc w:val="both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5812" w:type="dxa"/>
          </w:tcPr>
          <w:p w14:paraId="00000079" w14:textId="77777777" w:rsidR="00105417" w:rsidRPr="00634EF3" w:rsidRDefault="005E05AA">
            <w:pPr>
              <w:jc w:val="right"/>
              <w:rPr>
                <w:rFonts w:ascii="Arial" w:eastAsia="Arial" w:hAnsi="Arial" w:cs="Arial"/>
                <w:lang w:val="en-US"/>
              </w:rPr>
            </w:pPr>
            <w:r>
              <w:rPr>
                <w:rFonts w:ascii="Arial" w:eastAsia="Arial" w:hAnsi="Arial" w:cs="Arial"/>
                <w:lang w:val="en"/>
              </w:rPr>
              <w:t>Total</w:t>
            </w:r>
          </w:p>
        </w:tc>
        <w:tc>
          <w:tcPr>
            <w:tcW w:w="1048" w:type="dxa"/>
          </w:tcPr>
          <w:p w14:paraId="0000007A" w14:textId="77777777" w:rsidR="00105417" w:rsidRDefault="005E05A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bCs/>
                <w:lang w:val="en"/>
              </w:rPr>
              <w:t>100</w:t>
            </w:r>
          </w:p>
        </w:tc>
        <w:tc>
          <w:tcPr>
            <w:tcW w:w="1182" w:type="dxa"/>
          </w:tcPr>
          <w:p w14:paraId="0000007B" w14:textId="77777777" w:rsidR="00105417" w:rsidRDefault="00105417">
            <w:pPr>
              <w:jc w:val="both"/>
              <w:rPr>
                <w:rFonts w:ascii="Arial" w:eastAsia="Arial" w:hAnsi="Arial" w:cs="Arial"/>
              </w:rPr>
            </w:pPr>
          </w:p>
        </w:tc>
      </w:tr>
    </w:tbl>
    <w:p w14:paraId="0000007C" w14:textId="77777777" w:rsidR="00105417" w:rsidRDefault="00105417">
      <w:pPr>
        <w:jc w:val="both"/>
        <w:rPr>
          <w:rFonts w:ascii="Arial" w:eastAsia="Arial" w:hAnsi="Arial" w:cs="Arial"/>
          <w:sz w:val="20"/>
          <w:szCs w:val="20"/>
        </w:rPr>
      </w:pPr>
    </w:p>
    <w:p w14:paraId="0000007D" w14:textId="77777777" w:rsidR="00105417" w:rsidRDefault="00105417">
      <w:pPr>
        <w:jc w:val="both"/>
        <w:rPr>
          <w:rFonts w:ascii="Arial" w:eastAsia="Arial" w:hAnsi="Arial" w:cs="Arial"/>
          <w:sz w:val="24"/>
          <w:szCs w:val="24"/>
        </w:rPr>
      </w:pPr>
    </w:p>
    <w:p w14:paraId="0000007E" w14:textId="77777777" w:rsidR="00105417" w:rsidRDefault="005E05A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lang w:val="en"/>
        </w:rPr>
        <w:t>Evaluation concept and recommendations:</w:t>
      </w:r>
    </w:p>
    <w:p w14:paraId="0000007F" w14:textId="77777777" w:rsidR="00105417" w:rsidRDefault="00105417">
      <w:pPr>
        <w:jc w:val="both"/>
        <w:rPr>
          <w:rFonts w:ascii="Arial" w:eastAsia="Arial" w:hAnsi="Arial" w:cs="Arial"/>
          <w:sz w:val="24"/>
          <w:szCs w:val="24"/>
        </w:rPr>
      </w:pPr>
    </w:p>
    <w:p w14:paraId="00000080" w14:textId="77777777" w:rsidR="00105417" w:rsidRDefault="005E05AA">
      <w:pPr>
        <w:jc w:val="both"/>
        <w:rPr>
          <w:rFonts w:ascii="Arial" w:eastAsia="Arial" w:hAnsi="Arial" w:cs="Arial"/>
        </w:rPr>
      </w:pPr>
      <w:r>
        <w:rPr>
          <w:rFonts w:ascii="Arial" w:hAnsi="Arial"/>
          <w:b/>
          <w:bCs/>
          <w:sz w:val="24"/>
          <w:szCs w:val="24"/>
          <w:lang w:val="e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105417">
      <w:type w:val="continuous"/>
      <w:pgSz w:w="11906" w:h="16838"/>
      <w:pgMar w:top="1417" w:right="1701" w:bottom="1417" w:left="1701" w:header="708" w:footer="708" w:gutter="0"/>
      <w:cols w:space="720" w:equalWidth="0">
        <w:col w:w="8838"/>
      </w:cols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344C3C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BE8238" w16cex:dateUtc="2021-08-11T22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44C3CD" w16cid:durableId="24BE823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BCE6AF" w14:textId="77777777" w:rsidR="00FF68ED" w:rsidRDefault="00FF68ED">
      <w:r>
        <w:separator/>
      </w:r>
    </w:p>
  </w:endnote>
  <w:endnote w:type="continuationSeparator" w:id="0">
    <w:p w14:paraId="12893FDB" w14:textId="77777777" w:rsidR="00FF68ED" w:rsidRDefault="00FF6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92" w14:textId="77777777" w:rsidR="00105417" w:rsidRDefault="0010541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94" w14:textId="321DB90D" w:rsidR="00105417" w:rsidRDefault="005E05A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  <w:lang w:val="en"/>
      </w:rPr>
      <w:fldChar w:fldCharType="begin"/>
    </w:r>
    <w:r>
      <w:rPr>
        <w:color w:val="000000"/>
        <w:lang w:val="en"/>
      </w:rPr>
      <w:instrText>PAGE</w:instrText>
    </w:r>
    <w:r>
      <w:rPr>
        <w:color w:val="000000"/>
        <w:lang w:val="en"/>
      </w:rPr>
      <w:fldChar w:fldCharType="separate"/>
    </w:r>
    <w:r w:rsidR="00634EF3">
      <w:rPr>
        <w:noProof/>
        <w:color w:val="000000"/>
        <w:lang w:val="en"/>
      </w:rPr>
      <w:t>2</w:t>
    </w:r>
    <w:r>
      <w:rPr>
        <w:color w:val="000000"/>
        <w:lang w:val="en"/>
      </w:rPr>
      <w:fldChar w:fldCharType="end"/>
    </w:r>
  </w:p>
  <w:p w14:paraId="00000095" w14:textId="77777777" w:rsidR="00105417" w:rsidRDefault="0010541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93" w14:textId="77777777" w:rsidR="00105417" w:rsidRDefault="0010541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AEFFA6" w14:textId="77777777" w:rsidR="00FF68ED" w:rsidRDefault="00FF68ED">
      <w:r>
        <w:separator/>
      </w:r>
    </w:p>
  </w:footnote>
  <w:footnote w:type="continuationSeparator" w:id="0">
    <w:p w14:paraId="407703DC" w14:textId="77777777" w:rsidR="00FF68ED" w:rsidRDefault="00FF6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90" w14:textId="77777777" w:rsidR="00105417" w:rsidRDefault="0010541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81" w14:textId="77777777" w:rsidR="00105417" w:rsidRDefault="0010541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</w:rPr>
    </w:pPr>
  </w:p>
  <w:tbl>
    <w:tblPr>
      <w:tblStyle w:val="a4"/>
      <w:tblW w:w="10510" w:type="dxa"/>
      <w:tblInd w:w="-60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006"/>
      <w:gridCol w:w="4413"/>
      <w:gridCol w:w="3091"/>
    </w:tblGrid>
    <w:tr w:rsidR="00105417" w14:paraId="33936FAE" w14:textId="77777777">
      <w:trPr>
        <w:trHeight w:val="278"/>
      </w:trPr>
      <w:tc>
        <w:tcPr>
          <w:tcW w:w="3006" w:type="dxa"/>
          <w:vMerge w:val="restart"/>
        </w:tcPr>
        <w:p w14:paraId="00000082" w14:textId="77777777" w:rsidR="00105417" w:rsidRDefault="005E05AA">
          <w:pPr>
            <w:jc w:val="center"/>
            <w:rPr>
              <w:sz w:val="18"/>
              <w:szCs w:val="18"/>
            </w:rPr>
          </w:pPr>
          <w:r>
            <w:rPr>
              <w:noProof/>
              <w:lang w:val="es-MX" w:eastAsia="es-MX"/>
            </w:rPr>
            <w:drawing>
              <wp:inline distT="0" distB="0" distL="0" distR="0" wp14:anchorId="6A3D4897" wp14:editId="4C16BF51">
                <wp:extent cx="1794801" cy="906491"/>
                <wp:effectExtent l="0" t="0" r="0" b="0"/>
                <wp:docPr id="1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4801" cy="90649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13" w:type="dxa"/>
          <w:vMerge w:val="restart"/>
        </w:tcPr>
        <w:p w14:paraId="00000083" w14:textId="77777777" w:rsidR="00105417" w:rsidRDefault="00105417">
          <w:pPr>
            <w:jc w:val="center"/>
            <w:rPr>
              <w:sz w:val="18"/>
              <w:szCs w:val="18"/>
            </w:rPr>
          </w:pPr>
        </w:p>
        <w:p w14:paraId="00000084" w14:textId="77777777" w:rsidR="00105417" w:rsidRDefault="00105417">
          <w:pPr>
            <w:rPr>
              <w:rFonts w:ascii="Arial" w:eastAsia="Arial" w:hAnsi="Arial" w:cs="Arial"/>
              <w:sz w:val="20"/>
              <w:szCs w:val="20"/>
            </w:rPr>
          </w:pPr>
        </w:p>
        <w:p w14:paraId="00000085" w14:textId="4F1B9DD9" w:rsidR="00105417" w:rsidRPr="00C43703" w:rsidRDefault="005E05AA">
          <w:pPr>
            <w:jc w:val="center"/>
            <w:rPr>
              <w:lang w:val="en-US"/>
            </w:rPr>
          </w:pPr>
          <w:r>
            <w:rPr>
              <w:rFonts w:ascii="Arial" w:hAnsi="Arial"/>
              <w:b/>
              <w:bCs/>
              <w:lang w:val="en"/>
            </w:rPr>
            <w:t xml:space="preserve">EVALUATION OF </w:t>
          </w:r>
          <w:r w:rsidR="007C45AA">
            <w:rPr>
              <w:rFonts w:ascii="Arial" w:hAnsi="Arial"/>
              <w:b/>
              <w:bCs/>
              <w:lang w:val="en"/>
            </w:rPr>
            <w:t xml:space="preserve">ANFORA </w:t>
          </w:r>
          <w:r>
            <w:rPr>
              <w:rFonts w:ascii="Arial" w:hAnsi="Arial"/>
              <w:b/>
              <w:bCs/>
              <w:lang w:val="en"/>
            </w:rPr>
            <w:t xml:space="preserve">MANUSCRIPTS </w:t>
          </w:r>
        </w:p>
      </w:tc>
      <w:tc>
        <w:tcPr>
          <w:tcW w:w="3091" w:type="dxa"/>
          <w:vAlign w:val="center"/>
        </w:tcPr>
        <w:p w14:paraId="00000086" w14:textId="77777777" w:rsidR="00105417" w:rsidRPr="00C43703" w:rsidRDefault="00105417">
          <w:pPr>
            <w:rPr>
              <w:rFonts w:ascii="Arial" w:eastAsia="Arial" w:hAnsi="Arial" w:cs="Arial"/>
              <w:sz w:val="18"/>
              <w:szCs w:val="18"/>
              <w:lang w:val="en-US"/>
            </w:rPr>
          </w:pPr>
        </w:p>
        <w:p w14:paraId="00000087" w14:textId="77777777" w:rsidR="00105417" w:rsidRDefault="005E05AA">
          <w:pPr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b/>
              <w:bCs/>
              <w:sz w:val="18"/>
              <w:szCs w:val="18"/>
              <w:lang w:val="en"/>
            </w:rPr>
            <w:t xml:space="preserve">CODE: </w:t>
          </w:r>
          <w:r>
            <w:rPr>
              <w:rFonts w:ascii="Arial" w:eastAsia="Arial" w:hAnsi="Arial" w:cs="Arial"/>
              <w:sz w:val="18"/>
              <w:szCs w:val="18"/>
              <w:lang w:val="en"/>
            </w:rPr>
            <w:t>GIN-FOR-021</w:t>
          </w:r>
        </w:p>
      </w:tc>
    </w:tr>
    <w:tr w:rsidR="00105417" w14:paraId="3A303436" w14:textId="77777777">
      <w:trPr>
        <w:trHeight w:val="128"/>
      </w:trPr>
      <w:tc>
        <w:tcPr>
          <w:tcW w:w="3006" w:type="dxa"/>
          <w:vMerge/>
        </w:tcPr>
        <w:p w14:paraId="00000088" w14:textId="77777777" w:rsidR="00105417" w:rsidRDefault="0010541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sz w:val="18"/>
              <w:szCs w:val="18"/>
            </w:rPr>
          </w:pPr>
        </w:p>
      </w:tc>
      <w:tc>
        <w:tcPr>
          <w:tcW w:w="4413" w:type="dxa"/>
          <w:vMerge/>
        </w:tcPr>
        <w:p w14:paraId="00000089" w14:textId="77777777" w:rsidR="00105417" w:rsidRDefault="0010541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sz w:val="18"/>
              <w:szCs w:val="18"/>
            </w:rPr>
          </w:pPr>
        </w:p>
      </w:tc>
      <w:tc>
        <w:tcPr>
          <w:tcW w:w="3091" w:type="dxa"/>
          <w:tcMar>
            <w:left w:w="108" w:type="dxa"/>
            <w:right w:w="108" w:type="dxa"/>
          </w:tcMar>
          <w:vAlign w:val="center"/>
        </w:tcPr>
        <w:p w14:paraId="0000008A" w14:textId="77777777" w:rsidR="00105417" w:rsidRDefault="00105417">
          <w:pPr>
            <w:rPr>
              <w:rFonts w:ascii="Arial" w:eastAsia="Arial" w:hAnsi="Arial" w:cs="Arial"/>
              <w:sz w:val="18"/>
              <w:szCs w:val="18"/>
            </w:rPr>
          </w:pPr>
        </w:p>
        <w:p w14:paraId="0000008B" w14:textId="77777777" w:rsidR="00105417" w:rsidRDefault="005E05AA">
          <w:pPr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b/>
              <w:bCs/>
              <w:sz w:val="18"/>
              <w:szCs w:val="18"/>
              <w:lang w:val="en"/>
            </w:rPr>
            <w:t>Version</w:t>
          </w:r>
          <w:r>
            <w:rPr>
              <w:rFonts w:ascii="Arial" w:eastAsia="Arial" w:hAnsi="Arial" w:cs="Arial"/>
              <w:sz w:val="18"/>
              <w:szCs w:val="18"/>
              <w:lang w:val="en"/>
            </w:rPr>
            <w:t xml:space="preserve"> 2</w:t>
          </w:r>
        </w:p>
      </w:tc>
    </w:tr>
    <w:tr w:rsidR="00105417" w:rsidRPr="00634EF3" w14:paraId="664FD8D3" w14:textId="77777777">
      <w:trPr>
        <w:trHeight w:val="536"/>
      </w:trPr>
      <w:tc>
        <w:tcPr>
          <w:tcW w:w="3006" w:type="dxa"/>
          <w:vMerge/>
        </w:tcPr>
        <w:p w14:paraId="0000008C" w14:textId="77777777" w:rsidR="00105417" w:rsidRDefault="0010541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sz w:val="18"/>
              <w:szCs w:val="18"/>
            </w:rPr>
          </w:pPr>
        </w:p>
      </w:tc>
      <w:tc>
        <w:tcPr>
          <w:tcW w:w="4413" w:type="dxa"/>
          <w:vMerge/>
        </w:tcPr>
        <w:p w14:paraId="0000008D" w14:textId="77777777" w:rsidR="00105417" w:rsidRDefault="0010541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sz w:val="18"/>
              <w:szCs w:val="18"/>
            </w:rPr>
          </w:pPr>
        </w:p>
      </w:tc>
      <w:tc>
        <w:tcPr>
          <w:tcW w:w="3091" w:type="dxa"/>
          <w:tcMar>
            <w:left w:w="108" w:type="dxa"/>
            <w:right w:w="108" w:type="dxa"/>
          </w:tcMar>
          <w:vAlign w:val="center"/>
        </w:tcPr>
        <w:p w14:paraId="0000008E" w14:textId="71836F63" w:rsidR="00105417" w:rsidRPr="00C43703" w:rsidRDefault="005E05AA">
          <w:pPr>
            <w:rPr>
              <w:rFonts w:ascii="Arial" w:eastAsia="Arial" w:hAnsi="Arial" w:cs="Arial"/>
              <w:sz w:val="18"/>
              <w:szCs w:val="18"/>
              <w:lang w:val="en-US"/>
            </w:rPr>
          </w:pPr>
          <w:r>
            <w:rPr>
              <w:rFonts w:ascii="Arial" w:eastAsia="Arial" w:hAnsi="Arial" w:cs="Arial"/>
              <w:b/>
              <w:bCs/>
              <w:sz w:val="18"/>
              <w:szCs w:val="18"/>
              <w:lang w:val="en"/>
            </w:rPr>
            <w:t>DATE OF PREPARATION OF DOCUMENT:</w:t>
          </w:r>
          <w:r>
            <w:rPr>
              <w:rFonts w:ascii="Arial" w:eastAsia="Arial" w:hAnsi="Arial" w:cs="Arial"/>
              <w:sz w:val="18"/>
              <w:szCs w:val="18"/>
              <w:lang w:val="en"/>
            </w:rPr>
            <w:t xml:space="preserve"> 12/ SEP/2018</w:t>
          </w:r>
        </w:p>
      </w:tc>
    </w:tr>
  </w:tbl>
  <w:p w14:paraId="0000008F" w14:textId="77777777" w:rsidR="00105417" w:rsidRPr="00C43703" w:rsidRDefault="0010541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91" w14:textId="77777777" w:rsidR="00105417" w:rsidRDefault="0010541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A0E63"/>
    <w:multiLevelType w:val="multilevel"/>
    <w:tmpl w:val="5DC49ED4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regory Amos">
    <w15:presenceInfo w15:providerId="Windows Live" w15:userId="c042bcce1ea28bb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417"/>
    <w:rsid w:val="000D054C"/>
    <w:rsid w:val="00105417"/>
    <w:rsid w:val="003211B9"/>
    <w:rsid w:val="00485F11"/>
    <w:rsid w:val="005E05AA"/>
    <w:rsid w:val="00634EF3"/>
    <w:rsid w:val="007C45AA"/>
    <w:rsid w:val="00C43703"/>
    <w:rsid w:val="00D26B9D"/>
    <w:rsid w:val="00FF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FF8F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3211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211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211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211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211B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054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05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3211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211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211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211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211B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054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05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HBs94O/tYkV6wmlLEikqQKY5ckQ==">AMUW2mVX+dyB2KzxDVGg/kWDOxbGMDrFRR67HPMIal62TT1eiz0Uq6s/S/2CEtnP9oykKqGOqYqEGduvxtSr81xNcDpWVVgsIJvEeZ/XJRAn8q0c9e9bPffXUWwTwo3jhkk6VYHjTN7S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416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Gestión por procesos</dc:creator>
  <cp:lastModifiedBy>Usuario</cp:lastModifiedBy>
  <cp:revision>6</cp:revision>
  <dcterms:created xsi:type="dcterms:W3CDTF">2021-08-11T15:23:00Z</dcterms:created>
  <dcterms:modified xsi:type="dcterms:W3CDTF">2021-08-12T14:38:00Z</dcterms:modified>
</cp:coreProperties>
</file>